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9E" w:rsidRPr="001A41D0" w:rsidRDefault="006A069E" w:rsidP="001A41D0">
      <w:pPr>
        <w:rPr>
          <w:rFonts w:ascii="Arial" w:hAnsi="Arial" w:cs="Arial"/>
          <w:b/>
          <w:bCs/>
          <w:sz w:val="28"/>
          <w:szCs w:val="28"/>
        </w:rPr>
      </w:pPr>
      <w:r w:rsidRPr="001A41D0">
        <w:rPr>
          <w:rFonts w:ascii="Arial" w:hAnsi="Arial" w:cs="Arial"/>
          <w:b/>
          <w:bCs/>
          <w:sz w:val="28"/>
          <w:szCs w:val="28"/>
        </w:rPr>
        <w:t>O</w:t>
      </w:r>
      <w:r>
        <w:rPr>
          <w:rFonts w:ascii="Arial" w:hAnsi="Arial" w:cs="Arial"/>
          <w:b/>
          <w:bCs/>
          <w:sz w:val="28"/>
          <w:szCs w:val="28"/>
        </w:rPr>
        <w:t>utings and Visits</w:t>
      </w:r>
      <w:r w:rsidRPr="001A41D0">
        <w:rPr>
          <w:rFonts w:ascii="Arial" w:hAnsi="Arial" w:cs="Arial"/>
          <w:b/>
          <w:bCs/>
          <w:sz w:val="28"/>
          <w:szCs w:val="28"/>
        </w:rPr>
        <w:t xml:space="preserve"> P</w:t>
      </w:r>
      <w:r>
        <w:rPr>
          <w:rFonts w:ascii="Arial" w:hAnsi="Arial" w:cs="Arial"/>
          <w:b/>
          <w:bCs/>
          <w:sz w:val="28"/>
          <w:szCs w:val="28"/>
        </w:rPr>
        <w:t>olicy</w:t>
      </w:r>
    </w:p>
    <w:p w:rsidR="006A069E" w:rsidRPr="00244719" w:rsidRDefault="006A069E" w:rsidP="00244719">
      <w:pPr>
        <w:rPr>
          <w:rFonts w:ascii="Arial" w:hAnsi="Arial" w:cs="Arial"/>
          <w:sz w:val="22"/>
          <w:szCs w:val="22"/>
        </w:rPr>
      </w:pPr>
    </w:p>
    <w:p w:rsidR="006A069E" w:rsidRPr="00D40638" w:rsidRDefault="006A069E"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40638">
        <w:rPr>
          <w:rFonts w:ascii="Arial" w:hAnsi="Arial" w:cs="Arial"/>
          <w:sz w:val="22"/>
          <w:szCs w:val="22"/>
        </w:rPr>
        <w:t>Please take time to read the pre-school policies and let the Pre-school Leader or Chair know if you have any questions.</w:t>
      </w:r>
    </w:p>
    <w:p w:rsidR="006A069E" w:rsidRPr="00D40638" w:rsidRDefault="006A069E"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6A069E" w:rsidRPr="00D40638" w:rsidRDefault="006A069E"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40638">
        <w:rPr>
          <w:rFonts w:ascii="Arial" w:hAnsi="Arial" w:cs="Arial"/>
          <w:sz w:val="22"/>
          <w:szCs w:val="22"/>
        </w:rPr>
        <w:t>The policies are also available to read on our website:</w:t>
      </w:r>
    </w:p>
    <w:p w:rsidR="006A069E" w:rsidRPr="00D40638" w:rsidRDefault="006A069E"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40638">
        <w:rPr>
          <w:rFonts w:ascii="Arial" w:hAnsi="Arial" w:cs="Arial"/>
          <w:sz w:val="22"/>
          <w:szCs w:val="22"/>
        </w:rPr>
        <w:t>www.streatleyhillpreschool.org.uk</w:t>
      </w:r>
    </w:p>
    <w:p w:rsidR="006A069E" w:rsidRPr="00D40638" w:rsidRDefault="006A069E" w:rsidP="001A41D0">
      <w:pPr>
        <w:autoSpaceDE w:val="0"/>
        <w:autoSpaceDN w:val="0"/>
        <w:adjustRightInd w:val="0"/>
        <w:rPr>
          <w:rFonts w:ascii="Arial" w:hAnsi="Arial" w:cs="TTFF4BC9E8t00"/>
          <w:b/>
          <w:sz w:val="22"/>
          <w:szCs w:val="22"/>
        </w:rPr>
      </w:pPr>
    </w:p>
    <w:p w:rsidR="006A069E" w:rsidRPr="00D40638" w:rsidRDefault="006A069E" w:rsidP="001A41D0">
      <w:pPr>
        <w:autoSpaceDE w:val="0"/>
        <w:autoSpaceDN w:val="0"/>
        <w:adjustRightInd w:val="0"/>
        <w:rPr>
          <w:rFonts w:ascii="Arial" w:hAnsi="Arial" w:cs="TTFF4BC9E8t00"/>
          <w:b/>
          <w:sz w:val="22"/>
          <w:szCs w:val="22"/>
        </w:rPr>
      </w:pPr>
      <w:r w:rsidRPr="00D40638">
        <w:rPr>
          <w:rFonts w:ascii="Arial" w:hAnsi="Arial" w:cs="TTFF4BC9E8t00"/>
          <w:b/>
          <w:sz w:val="22"/>
          <w:szCs w:val="22"/>
        </w:rPr>
        <w:t>Statement of intent</w:t>
      </w:r>
    </w:p>
    <w:p w:rsidR="006A069E" w:rsidRDefault="006A069E" w:rsidP="001A41D0">
      <w:pPr>
        <w:autoSpaceDE w:val="0"/>
        <w:autoSpaceDN w:val="0"/>
        <w:adjustRightInd w:val="0"/>
        <w:rPr>
          <w:rFonts w:ascii="Arial" w:hAnsi="Arial" w:cs="TTFF4BAA98t00"/>
          <w:sz w:val="22"/>
          <w:szCs w:val="22"/>
        </w:rPr>
      </w:pPr>
    </w:p>
    <w:p w:rsidR="006A069E" w:rsidRPr="00D40638" w:rsidRDefault="006A069E" w:rsidP="001A41D0">
      <w:pPr>
        <w:autoSpaceDE w:val="0"/>
        <w:autoSpaceDN w:val="0"/>
        <w:adjustRightInd w:val="0"/>
        <w:rPr>
          <w:rFonts w:ascii="Arial" w:hAnsi="Arial" w:cs="TTFF4BAA98t00"/>
          <w:sz w:val="22"/>
          <w:szCs w:val="22"/>
        </w:rPr>
      </w:pPr>
      <w:r w:rsidRPr="00D40638">
        <w:rPr>
          <w:rFonts w:ascii="Arial" w:hAnsi="Arial" w:cs="TTFF4BAA98t00"/>
          <w:sz w:val="22"/>
          <w:szCs w:val="22"/>
        </w:rPr>
        <w:t>Children benefit from being taken out of the setting to go on visits or trips for activities which enhance their learning experiences. Staff in our setting ensure that there are procedures to keep children safe on outings; all staff and volunteers are aware of and follow the procedure below.</w:t>
      </w:r>
    </w:p>
    <w:p w:rsidR="006A069E" w:rsidRPr="00D40638" w:rsidRDefault="006A069E" w:rsidP="001A41D0">
      <w:pPr>
        <w:autoSpaceDE w:val="0"/>
        <w:autoSpaceDN w:val="0"/>
        <w:adjustRightInd w:val="0"/>
        <w:rPr>
          <w:rFonts w:ascii="Arial" w:hAnsi="Arial" w:cs="TTFF4BAA98t00"/>
          <w:sz w:val="22"/>
          <w:szCs w:val="22"/>
        </w:rPr>
      </w:pPr>
    </w:p>
    <w:p w:rsidR="006A069E" w:rsidRDefault="006A069E" w:rsidP="001A41D0">
      <w:pPr>
        <w:autoSpaceDE w:val="0"/>
        <w:autoSpaceDN w:val="0"/>
        <w:adjustRightInd w:val="0"/>
        <w:rPr>
          <w:rFonts w:ascii="Arial" w:hAnsi="Arial" w:cs="TTFF4BC9E8t00"/>
          <w:b/>
          <w:sz w:val="22"/>
          <w:szCs w:val="22"/>
        </w:rPr>
      </w:pPr>
      <w:r>
        <w:rPr>
          <w:rFonts w:ascii="Arial" w:hAnsi="Arial" w:cs="TTFF4BC9E8t00"/>
          <w:b/>
          <w:sz w:val="22"/>
          <w:szCs w:val="22"/>
        </w:rPr>
        <w:t>Procedure</w:t>
      </w:r>
    </w:p>
    <w:p w:rsidR="006A069E" w:rsidRPr="00033925" w:rsidRDefault="006A069E" w:rsidP="001A41D0">
      <w:pPr>
        <w:autoSpaceDE w:val="0"/>
        <w:autoSpaceDN w:val="0"/>
        <w:adjustRightInd w:val="0"/>
        <w:rPr>
          <w:rFonts w:ascii="Arial" w:hAnsi="Arial" w:cs="TTFF4BC9E8t00"/>
          <w:b/>
          <w:sz w:val="22"/>
          <w:szCs w:val="22"/>
        </w:rPr>
      </w:pP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 xml:space="preserve">Parents are asked to sign general consent forms which cover </w:t>
      </w:r>
      <w:r>
        <w:rPr>
          <w:rFonts w:ascii="Arial" w:hAnsi="Arial" w:cs="TTFF4BAA98t00"/>
          <w:sz w:val="22"/>
          <w:szCs w:val="22"/>
        </w:rPr>
        <w:t>very local outings, (such as Streatley Primary School</w:t>
      </w:r>
      <w:r w:rsidRPr="00D40638">
        <w:rPr>
          <w:rFonts w:ascii="Arial" w:hAnsi="Arial" w:cs="TTFF4BAA98t00"/>
          <w:sz w:val="22"/>
          <w:szCs w:val="22"/>
        </w:rPr>
        <w:t xml:space="preserve">, the school field, our </w:t>
      </w:r>
      <w:r>
        <w:rPr>
          <w:rFonts w:ascii="Arial" w:hAnsi="Arial" w:cs="TTFF4BAA98t00"/>
          <w:sz w:val="22"/>
          <w:szCs w:val="22"/>
        </w:rPr>
        <w:t>woods) when their child starts pre-s</w:t>
      </w:r>
      <w:r w:rsidRPr="00D40638">
        <w:rPr>
          <w:rFonts w:ascii="Arial" w:hAnsi="Arial" w:cs="TTFF4BAA98t00"/>
          <w:sz w:val="22"/>
          <w:szCs w:val="22"/>
        </w:rPr>
        <w:t>chool.</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Parents are asked to sign specific consent forms before outings which go further afield or involve transport.</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A risk assessment is carried out before an outing takes place.</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All risk assessments are mad</w:t>
      </w:r>
      <w:r>
        <w:rPr>
          <w:rFonts w:ascii="Arial" w:hAnsi="Arial" w:cs="TTFF4BAA98t00"/>
          <w:sz w:val="22"/>
          <w:szCs w:val="22"/>
        </w:rPr>
        <w:t>e available for parents to see in Our Outings and Visitors Folder.</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Our adult to child ratio is high, normally one adult to two children, depending on their age, sensibility and type of venue as well as how it is to be reached.</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 xml:space="preserve">Named children are assigned to an individual staff member to ensure each child is closely supervised, to ensure no child goes astray, and that there is no </w:t>
      </w:r>
      <w:r w:rsidRPr="00D40638">
        <w:rPr>
          <w:rFonts w:ascii="Arial" w:hAnsi="Arial" w:cs="TTFF4BAA98t00"/>
          <w:sz w:val="22"/>
          <w:szCs w:val="22"/>
          <w:lang w:val="en-GB"/>
        </w:rPr>
        <w:t>unauthorised</w:t>
      </w:r>
      <w:r w:rsidRPr="00D40638">
        <w:rPr>
          <w:rFonts w:ascii="Arial" w:hAnsi="Arial" w:cs="TTFF4BAA98t00"/>
          <w:sz w:val="22"/>
          <w:szCs w:val="22"/>
        </w:rPr>
        <w:t xml:space="preserve"> access to children.</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Staff take a mobile phone on outings, and supplies of tissues, wipes, pants etc as well as a mini fi</w:t>
      </w:r>
      <w:r>
        <w:rPr>
          <w:rFonts w:ascii="Arial" w:hAnsi="Arial" w:cs="TTFF4BAA98t00"/>
          <w:sz w:val="22"/>
          <w:szCs w:val="22"/>
        </w:rPr>
        <w:t>rst aid pack, snacks and water as appropriate.</w:t>
      </w:r>
    </w:p>
    <w:p w:rsidR="006A069E" w:rsidRPr="00642B44" w:rsidRDefault="006A069E" w:rsidP="001A41D0">
      <w:pPr>
        <w:numPr>
          <w:ilvl w:val="0"/>
          <w:numId w:val="15"/>
        </w:numPr>
        <w:autoSpaceDE w:val="0"/>
        <w:autoSpaceDN w:val="0"/>
        <w:adjustRightInd w:val="0"/>
        <w:rPr>
          <w:rFonts w:ascii="Arial" w:hAnsi="Arial" w:cs="TTFF4BAA98t00"/>
          <w:sz w:val="22"/>
          <w:szCs w:val="22"/>
        </w:rPr>
      </w:pPr>
      <w:r w:rsidRPr="00642B44">
        <w:rPr>
          <w:rFonts w:ascii="Arial" w:hAnsi="Arial" w:cs="TTFF4BAA98t00"/>
          <w:sz w:val="22"/>
          <w:szCs w:val="22"/>
        </w:rPr>
        <w:t>Staff take a list of children with them with contact numbers of parents / carers, the accident book and a copy of the Missing Child Policy.</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642B44">
        <w:rPr>
          <w:rFonts w:ascii="Arial" w:hAnsi="Arial" w:cs="TTFF4BAA98t00"/>
          <w:sz w:val="22"/>
          <w:szCs w:val="22"/>
        </w:rPr>
        <w:t>Records</w:t>
      </w:r>
      <w:r w:rsidRPr="00D40638">
        <w:rPr>
          <w:rFonts w:ascii="Arial" w:hAnsi="Arial" w:cs="TTFF4BAA98t00"/>
          <w:sz w:val="22"/>
          <w:szCs w:val="22"/>
        </w:rPr>
        <w:t xml:space="preserve"> are kept of the vehicles used to transport children, with named drivers and appropriate insurance cover.</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A minimum of two staff should accompany children on outings and a minimum of two should remain behind with the rest of the children.</w:t>
      </w:r>
    </w:p>
    <w:p w:rsidR="006A069E" w:rsidRPr="00D40638" w:rsidRDefault="006A069E" w:rsidP="001A41D0">
      <w:pPr>
        <w:numPr>
          <w:ilvl w:val="0"/>
          <w:numId w:val="15"/>
        </w:numPr>
        <w:autoSpaceDE w:val="0"/>
        <w:autoSpaceDN w:val="0"/>
        <w:adjustRightInd w:val="0"/>
        <w:rPr>
          <w:rFonts w:ascii="Arial" w:hAnsi="Arial" w:cs="TTFF4BAA98t00"/>
          <w:sz w:val="22"/>
          <w:szCs w:val="22"/>
        </w:rPr>
      </w:pPr>
      <w:r w:rsidRPr="00D40638">
        <w:rPr>
          <w:rFonts w:ascii="Arial" w:hAnsi="Arial" w:cs="TTFF4BAA98t00"/>
          <w:sz w:val="22"/>
          <w:szCs w:val="22"/>
        </w:rPr>
        <w:t xml:space="preserve">Outings are recorded in </w:t>
      </w:r>
      <w:r>
        <w:rPr>
          <w:rFonts w:ascii="Arial" w:hAnsi="Arial" w:cs="TTFF4BAA98t00"/>
          <w:sz w:val="22"/>
          <w:szCs w:val="22"/>
        </w:rPr>
        <w:t>the O</w:t>
      </w:r>
      <w:r w:rsidRPr="00D40638">
        <w:rPr>
          <w:rFonts w:ascii="Arial" w:hAnsi="Arial" w:cs="TTFF4BAA98t00"/>
          <w:sz w:val="22"/>
          <w:szCs w:val="22"/>
        </w:rPr>
        <w:t xml:space="preserve">utings and </w:t>
      </w:r>
      <w:r>
        <w:rPr>
          <w:rFonts w:ascii="Arial" w:hAnsi="Arial" w:cs="TTFF4BAA98t00"/>
          <w:sz w:val="22"/>
          <w:szCs w:val="22"/>
        </w:rPr>
        <w:t>V</w:t>
      </w:r>
      <w:r w:rsidRPr="00D40638">
        <w:rPr>
          <w:rFonts w:ascii="Arial" w:hAnsi="Arial" w:cs="TTFF4BAA98t00"/>
          <w:sz w:val="22"/>
          <w:szCs w:val="22"/>
        </w:rPr>
        <w:t xml:space="preserve">isitors record book, kept in the setting. The record will include: </w:t>
      </w:r>
    </w:p>
    <w:p w:rsidR="006A069E" w:rsidRPr="00D40638" w:rsidRDefault="006A069E" w:rsidP="001A41D0">
      <w:pPr>
        <w:numPr>
          <w:ilvl w:val="1"/>
          <w:numId w:val="15"/>
        </w:numPr>
        <w:autoSpaceDE w:val="0"/>
        <w:autoSpaceDN w:val="0"/>
        <w:adjustRightInd w:val="0"/>
        <w:rPr>
          <w:rFonts w:ascii="Arial" w:hAnsi="Arial" w:cs="TTFF4BAA98t00"/>
          <w:sz w:val="22"/>
          <w:szCs w:val="22"/>
        </w:rPr>
      </w:pPr>
      <w:r w:rsidRPr="00D40638">
        <w:rPr>
          <w:rFonts w:ascii="Arial" w:hAnsi="Arial" w:cs="TTFF4BAA98t00"/>
          <w:sz w:val="22"/>
          <w:szCs w:val="22"/>
        </w:rPr>
        <w:t xml:space="preserve">Date and time </w:t>
      </w:r>
    </w:p>
    <w:p w:rsidR="006A069E" w:rsidRPr="00D40638" w:rsidRDefault="006A069E" w:rsidP="001A41D0">
      <w:pPr>
        <w:numPr>
          <w:ilvl w:val="1"/>
          <w:numId w:val="15"/>
        </w:numPr>
        <w:autoSpaceDE w:val="0"/>
        <w:autoSpaceDN w:val="0"/>
        <w:adjustRightInd w:val="0"/>
        <w:rPr>
          <w:rFonts w:ascii="Arial" w:hAnsi="Arial" w:cs="TTFF4BAA98t00"/>
          <w:sz w:val="22"/>
          <w:szCs w:val="22"/>
        </w:rPr>
      </w:pPr>
      <w:r w:rsidRPr="00D40638">
        <w:rPr>
          <w:rFonts w:ascii="Arial" w:hAnsi="Arial" w:cs="TTFF4BAA98t00"/>
          <w:sz w:val="22"/>
          <w:szCs w:val="22"/>
        </w:rPr>
        <w:t>Venue</w:t>
      </w:r>
    </w:p>
    <w:p w:rsidR="006A069E" w:rsidRPr="00D40638" w:rsidRDefault="006A069E" w:rsidP="001A41D0">
      <w:pPr>
        <w:numPr>
          <w:ilvl w:val="1"/>
          <w:numId w:val="15"/>
        </w:numPr>
        <w:autoSpaceDE w:val="0"/>
        <w:autoSpaceDN w:val="0"/>
        <w:adjustRightInd w:val="0"/>
        <w:rPr>
          <w:rFonts w:ascii="Arial" w:hAnsi="Arial" w:cs="TTFF4BAA98t00"/>
          <w:sz w:val="22"/>
          <w:szCs w:val="22"/>
        </w:rPr>
      </w:pPr>
      <w:r w:rsidRPr="00D40638">
        <w:rPr>
          <w:rFonts w:ascii="Arial" w:hAnsi="Arial" w:cs="TTFF4BAA98t00"/>
          <w:sz w:val="22"/>
          <w:szCs w:val="22"/>
        </w:rPr>
        <w:t>Mode of transport</w:t>
      </w:r>
    </w:p>
    <w:p w:rsidR="006A069E" w:rsidRDefault="006A069E"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p>
    <w:p w:rsidR="006A069E" w:rsidRDefault="006A069E">
      <w:pPr>
        <w:rPr>
          <w:rFonts w:ascii="Arial" w:hAnsi="Arial" w:cs="Arial"/>
          <w:color w:val="FF0000"/>
          <w:sz w:val="22"/>
          <w:szCs w:val="22"/>
        </w:rPr>
      </w:pPr>
      <w:r>
        <w:rPr>
          <w:rFonts w:ascii="Arial" w:hAnsi="Arial" w:cs="Arial"/>
          <w:color w:val="FF0000"/>
          <w:sz w:val="22"/>
          <w:szCs w:val="22"/>
        </w:rPr>
        <w:br w:type="page"/>
      </w:r>
    </w:p>
    <w:p w:rsidR="006A069E" w:rsidRPr="00365A6F" w:rsidRDefault="006A069E"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6A069E" w:rsidRPr="00B62B48" w:rsidTr="00B62B48">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This policy was adopted at a meeting of Streatley Hill Pre-school Committee on:</w:t>
            </w:r>
          </w:p>
        </w:tc>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20</w:t>
            </w:r>
            <w:r w:rsidRPr="00B62B48">
              <w:rPr>
                <w:rFonts w:ascii="Arial" w:eastAsia="MS MinNew Roman" w:hAnsi="Arial" w:cs="Arial"/>
                <w:sz w:val="22"/>
                <w:szCs w:val="22"/>
                <w:vertAlign w:val="superscript"/>
              </w:rPr>
              <w:t>th</w:t>
            </w:r>
            <w:r w:rsidRPr="00B62B48">
              <w:rPr>
                <w:rFonts w:ascii="Arial" w:eastAsia="MS MinNew Roman" w:hAnsi="Arial" w:cs="Arial"/>
                <w:sz w:val="22"/>
                <w:szCs w:val="22"/>
              </w:rPr>
              <w:t xml:space="preserve"> March 2012</w:t>
            </w:r>
          </w:p>
        </w:tc>
      </w:tr>
      <w:tr w:rsidR="006A069E" w:rsidRPr="00B62B48" w:rsidTr="00B62B48">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This policy was last reviewed on:</w:t>
            </w:r>
          </w:p>
        </w:tc>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Pr>
                <w:rFonts w:ascii="Arial" w:eastAsia="MS MinNew Roman" w:hAnsi="Arial" w:cs="Arial"/>
                <w:sz w:val="22"/>
                <w:szCs w:val="22"/>
              </w:rPr>
              <w:t>29 June 2016</w:t>
            </w:r>
          </w:p>
        </w:tc>
      </w:tr>
      <w:tr w:rsidR="006A069E" w:rsidRPr="00B62B48" w:rsidTr="00B62B48">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Date of next review:</w:t>
            </w:r>
          </w:p>
        </w:tc>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Pr>
                <w:rFonts w:ascii="Arial" w:eastAsia="MS MinNew Roman" w:hAnsi="Arial" w:cs="Arial"/>
                <w:sz w:val="22"/>
                <w:szCs w:val="22"/>
              </w:rPr>
              <w:t>29 June 2017</w:t>
            </w:r>
          </w:p>
        </w:tc>
      </w:tr>
      <w:tr w:rsidR="006A069E" w:rsidRPr="00B62B48" w:rsidTr="00B62B48">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Signed on behalf of the Committee by:</w:t>
            </w:r>
          </w:p>
        </w:tc>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Pr>
                <w:rFonts w:ascii="Arial" w:eastAsia="MS MinNew Roman" w:hAnsi="Arial" w:cs="Arial"/>
                <w:sz w:val="22"/>
                <w:szCs w:val="22"/>
              </w:rPr>
              <w:t>Laura Coyle</w:t>
            </w:r>
          </w:p>
        </w:tc>
      </w:tr>
      <w:tr w:rsidR="006A069E" w:rsidRPr="00B62B48" w:rsidTr="00B62B48">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Role of Signatory:</w:t>
            </w:r>
          </w:p>
        </w:tc>
        <w:tc>
          <w:tcPr>
            <w:tcW w:w="4258" w:type="dxa"/>
          </w:tcPr>
          <w:p w:rsidR="006A069E" w:rsidRPr="00B62B48" w:rsidRDefault="006A069E" w:rsidP="00B6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2"/>
                <w:szCs w:val="22"/>
              </w:rPr>
            </w:pPr>
            <w:r w:rsidRPr="00B62B48">
              <w:rPr>
                <w:rFonts w:ascii="Arial" w:eastAsia="MS MinNew Roman" w:hAnsi="Arial" w:cs="Arial"/>
                <w:sz w:val="22"/>
                <w:szCs w:val="22"/>
              </w:rPr>
              <w:t>Chair</w:t>
            </w:r>
          </w:p>
        </w:tc>
      </w:tr>
    </w:tbl>
    <w:p w:rsidR="006A069E" w:rsidRPr="00D40638" w:rsidRDefault="006A069E" w:rsidP="009B24B2">
      <w:pPr>
        <w:rPr>
          <w:rFonts w:ascii="Arial" w:hAnsi="Arial" w:cs="Helvetica"/>
          <w:sz w:val="22"/>
          <w:szCs w:val="22"/>
        </w:rPr>
      </w:pPr>
    </w:p>
    <w:sectPr w:rsidR="006A069E" w:rsidRPr="00D4063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9E" w:rsidRDefault="006A069E" w:rsidP="00D55AAA">
      <w:r>
        <w:separator/>
      </w:r>
    </w:p>
  </w:endnote>
  <w:endnote w:type="continuationSeparator" w:id="0">
    <w:p w:rsidR="006A069E" w:rsidRDefault="006A069E" w:rsidP="00D55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FF4BC9E8t00">
    <w:altName w:val="Cambria"/>
    <w:panose1 w:val="00000000000000000000"/>
    <w:charset w:val="00"/>
    <w:family w:val="auto"/>
    <w:notTrueType/>
    <w:pitch w:val="default"/>
    <w:sig w:usb0="00000003" w:usb1="00000000" w:usb2="00000000" w:usb3="00000000" w:csb0="00000001" w:csb1="00000000"/>
  </w:font>
  <w:font w:name="TTFF4BAA98t00">
    <w:altName w:val="Cambria"/>
    <w:panose1 w:val="00000000000000000000"/>
    <w:charset w:val="00"/>
    <w:family w:val="auto"/>
    <w:notTrueType/>
    <w:pitch w:val="default"/>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9E" w:rsidRDefault="006A069E"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69E" w:rsidRDefault="006A069E"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9E" w:rsidRPr="00553EBD" w:rsidRDefault="006A069E"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6A069E" w:rsidRPr="00553EBD" w:rsidRDefault="006A069E" w:rsidP="00553EBD">
    <w:pPr>
      <w:pStyle w:val="Footer"/>
      <w:ind w:right="360"/>
      <w:rPr>
        <w:rFonts w:ascii="Arial" w:hAnsi="Arial"/>
        <w:sz w:val="20"/>
        <w:szCs w:val="20"/>
      </w:rPr>
    </w:pPr>
    <w:r>
      <w:rPr>
        <w:rFonts w:ascii="Arial" w:hAnsi="Arial"/>
        <w:sz w:val="20"/>
        <w:szCs w:val="20"/>
      </w:rPr>
      <w:t>Outings and Visits</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9E" w:rsidRDefault="006A069E" w:rsidP="00D55AAA">
      <w:r>
        <w:separator/>
      </w:r>
    </w:p>
  </w:footnote>
  <w:footnote w:type="continuationSeparator" w:id="0">
    <w:p w:rsidR="006A069E" w:rsidRDefault="006A069E"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9E" w:rsidRDefault="006A069E" w:rsidP="00D55AAA">
    <w:pPr>
      <w:pStyle w:val="Header"/>
      <w:ind w:left="6804"/>
    </w:pPr>
    <w:r w:rsidRPr="00B62B4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10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8D02E8"/>
    <w:multiLevelType w:val="hybridMultilevel"/>
    <w:tmpl w:val="9356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ED58DA"/>
    <w:multiLevelType w:val="hybridMultilevel"/>
    <w:tmpl w:val="B8AE8DE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0"/>
  </w:num>
  <w:num w:numId="4">
    <w:abstractNumId w:val="6"/>
  </w:num>
  <w:num w:numId="5">
    <w:abstractNumId w:val="9"/>
  </w:num>
  <w:num w:numId="6">
    <w:abstractNumId w:val="3"/>
  </w:num>
  <w:num w:numId="7">
    <w:abstractNumId w:val="13"/>
  </w:num>
  <w:num w:numId="8">
    <w:abstractNumId w:val="4"/>
  </w:num>
  <w:num w:numId="9">
    <w:abstractNumId w:val="11"/>
  </w:num>
  <w:num w:numId="10">
    <w:abstractNumId w:val="12"/>
  </w:num>
  <w:num w:numId="11">
    <w:abstractNumId w:val="14"/>
  </w:num>
  <w:num w:numId="12">
    <w:abstractNumId w:val="7"/>
  </w:num>
  <w:num w:numId="13">
    <w:abstractNumId w:val="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33925"/>
    <w:rsid w:val="0005244B"/>
    <w:rsid w:val="000C13B3"/>
    <w:rsid w:val="001101ED"/>
    <w:rsid w:val="001A41D0"/>
    <w:rsid w:val="00212AB7"/>
    <w:rsid w:val="00244719"/>
    <w:rsid w:val="00296A16"/>
    <w:rsid w:val="002D1C66"/>
    <w:rsid w:val="002F6639"/>
    <w:rsid w:val="00365A6F"/>
    <w:rsid w:val="00383988"/>
    <w:rsid w:val="0038680C"/>
    <w:rsid w:val="00401A5E"/>
    <w:rsid w:val="004775F3"/>
    <w:rsid w:val="004A73C6"/>
    <w:rsid w:val="004B70F0"/>
    <w:rsid w:val="004D4B15"/>
    <w:rsid w:val="004E123B"/>
    <w:rsid w:val="005168F0"/>
    <w:rsid w:val="00546A54"/>
    <w:rsid w:val="00553EBD"/>
    <w:rsid w:val="005F4D12"/>
    <w:rsid w:val="006159F4"/>
    <w:rsid w:val="00620AA8"/>
    <w:rsid w:val="00642B44"/>
    <w:rsid w:val="00677825"/>
    <w:rsid w:val="006A069E"/>
    <w:rsid w:val="006A3BC1"/>
    <w:rsid w:val="00700295"/>
    <w:rsid w:val="00791DF9"/>
    <w:rsid w:val="007958BF"/>
    <w:rsid w:val="007F6DEE"/>
    <w:rsid w:val="00836289"/>
    <w:rsid w:val="00846050"/>
    <w:rsid w:val="0086405A"/>
    <w:rsid w:val="008F72D8"/>
    <w:rsid w:val="009163D7"/>
    <w:rsid w:val="00932EA7"/>
    <w:rsid w:val="009400B3"/>
    <w:rsid w:val="009510FD"/>
    <w:rsid w:val="00990D7F"/>
    <w:rsid w:val="009B24B2"/>
    <w:rsid w:val="009D2504"/>
    <w:rsid w:val="00A23048"/>
    <w:rsid w:val="00A54B7E"/>
    <w:rsid w:val="00A57996"/>
    <w:rsid w:val="00AA5BA1"/>
    <w:rsid w:val="00B62B48"/>
    <w:rsid w:val="00BB0659"/>
    <w:rsid w:val="00C65688"/>
    <w:rsid w:val="00CB58E5"/>
    <w:rsid w:val="00D40638"/>
    <w:rsid w:val="00D55AAA"/>
    <w:rsid w:val="00E65CCB"/>
    <w:rsid w:val="00E81E98"/>
    <w:rsid w:val="00F53B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5E"/>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343</Words>
  <Characters>1961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Outings and Visits Policy</dc:title>
  <dc:subject/>
  <dc:creator>Rachael Cheshire</dc:creator>
  <cp:keywords/>
  <dc:description/>
  <cp:lastModifiedBy>lcoyle</cp:lastModifiedBy>
  <cp:revision>2</cp:revision>
  <cp:lastPrinted>2014-05-18T08:22:00Z</cp:lastPrinted>
  <dcterms:created xsi:type="dcterms:W3CDTF">2016-09-03T17:16:00Z</dcterms:created>
  <dcterms:modified xsi:type="dcterms:W3CDTF">2016-09-03T17:16:00Z</dcterms:modified>
</cp:coreProperties>
</file>